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28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5"/>
        <w:gridCol w:w="5772"/>
        <w:tblGridChange w:id="0">
          <w:tblGrid>
            <w:gridCol w:w="3515"/>
            <w:gridCol w:w="5772"/>
          </w:tblGrid>
        </w:tblGridChange>
      </w:tblGrid>
      <w:tr>
        <w:trPr>
          <w:cantSplit w:val="0"/>
          <w:tblHeader w:val="0"/>
        </w:trPr>
        <w:tc>
          <w:tcPr>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the corresponding author:</w:t>
            </w:r>
          </w:p>
        </w:tc>
        <w:tc>
          <w:tcPr>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address:</w:t>
            </w:r>
          </w:p>
        </w:tc>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Institution:</w:t>
            </w:r>
          </w:p>
        </w:tc>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preferred conference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topic</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 Regular Participant:</w:t>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INFOS 2023 abstract template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Author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 Author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Company, University or Laboratory Name, Address, City, Country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76" w:lineRule="auto"/>
        <w:ind w:left="0" w:right="0" w:firstLine="0"/>
        <w:jc w:val="center"/>
        <w:rPr>
          <w:rFonts w:ascii="Times New Roman" w:cs="Times New Roman" w:eastAsia="Times New Roman" w:hAnsi="Times New Roman"/>
          <w:b w:val="0"/>
          <w:i w:val="1"/>
          <w:smallCaps w:val="0"/>
          <w:strike w:val="0"/>
          <w:color w:val="0000ff"/>
          <w:sz w:val="18"/>
          <w:szCs w:val="1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Company, University or Laboratory Name, Address, City, Country</w:t>
        <w:br w:type="textWrapping"/>
        <w:t xml:space="preserve">E-mail address of corresponding author: </w:t>
      </w:r>
      <w:hyperlink r:id="rId8">
        <w:r w:rsidDel="00000000" w:rsidR="00000000" w:rsidRPr="00000000">
          <w:rPr>
            <w:rFonts w:ascii="Times New Roman" w:cs="Times New Roman" w:eastAsia="Times New Roman" w:hAnsi="Times New Roman"/>
            <w:b w:val="0"/>
            <w:i w:val="1"/>
            <w:smallCaps w:val="0"/>
            <w:strike w:val="0"/>
            <w:color w:val="0000ff"/>
            <w:sz w:val="18"/>
            <w:szCs w:val="18"/>
            <w:u w:val="single"/>
            <w:shd w:fill="auto" w:val="clear"/>
            <w:vertAlign w:val="baseline"/>
            <w:rtl w:val="0"/>
          </w:rPr>
          <w:t xml:space="preserve">email@address.com</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sectPr>
          <w:pgSz w:h="16840" w:w="11907" w:orient="portrait"/>
          <w:pgMar w:bottom="1258" w:top="1438" w:left="1418" w:right="1418" w:header="680" w:footer="709"/>
          <w:pgNumType w:start="1"/>
        </w:sect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Introduction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200" w:before="0" w:line="240" w:lineRule="auto"/>
        <w:ind w:left="0" w:right="0" w:firstLine="245"/>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is the template to be used for preparing your INFOS 2023 abstract. It provides authors with most of the formatting specifications needed for preparing electronic versions of their abstracts. Please notice that your abstract must be submitted via EasyChair. Make sure resolution and font label size are sufficient for all figures to be clearly displayed.</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Content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abstract should be in ‘IEEE’ style, i.e. up to 2 pages long (max), detailed, with diagrams,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‘physics’ style of 100-200 words and no diagrams.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abstract should start with 2-3 sentences summarizing its main work and conclusions.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next part please provide a brief ‘Introduction’ section where the motivation for the work and background necessary to understand and appreciate the article is discussed. Use references to previous or other works to validate this.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should then describe briefly the methods used, followed by major results, discussion and short conclusions. Please provide a concise summary of what was done or studied. A few sentence on future perspectives or remarks on next steps for research in the area may also be appropriate.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Try to motivate the abstract so that it can be understood by the widest audience. Don’t forget, they are not all specialists in your field, even in a conference that might seem quite focused in subject. Some participants might be theoreticians for an experimental paper, or vice versa. Some might not know the latest developments in each field.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Because of the concise nature of the abstract and small font sizes over 2 pages, you will find that a well prepared abstract, if accepted, does not require much expansion to create the final 4 pages conference paper. A template will be available on the website.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Style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template sets the margins and column format. The title should be 12 point font, bold and centered. The authors should be 10 point font, normal and centered. The affiliation should be 9 point font italics, and centered. Please include contact email, as above.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Section headings should be in bold, 10 point font with 6 point space above. Normal text is 10 point font. Paragraphs should start with small indent, but no line space between them.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references [1-4] should be numbered in the text, and then listed in order at the end.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typical abstract is 1 page of text and 1 page of diagrams. The diagrams can be placed in a ‘Table’ to position them. Figure captions are 9 point font, in italics as shown in Fig. X/Y.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Topics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 the following part, you will find a list of the various conference topics: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Physics, chemistry and processing technologies of dielectrics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Simulation and modeling of dielectrics, interfaces, 2D materials and thin films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Characterization and reliability of dielectrics, interfaces, 2D materials and thin films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Gate stack for advanced logic technologies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Dielectrics for interconnects, MIM and 3D integration</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Dielectrics for high mobility substrates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Dielectrics for 2D materials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Advanced transistor architectures and relevant dielectrics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Materials for conventional and emerging memories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Materials for neuromorphic and in-memory computing</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Cryogenic electronics and quantum computing</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Ferroelectrics, functional oxides and topological insulators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Dielectrics and thin film materials for TFTs, amorphous or organic devices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Innovating devices with advanced insulators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Materials for power devices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Materials for high-frequency devices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Materials for sensors and bioelectronics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00"/>
        </w:tabs>
        <w:spacing w:after="0" w:before="0" w:line="240" w:lineRule="auto"/>
        <w:ind w:left="336" w:right="0" w:hanging="196"/>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sz w:val="20"/>
          <w:szCs w:val="20"/>
          <w:rtl w:val="0"/>
        </w:rPr>
        <w:t xml:space="preserve">Materials for integrated photonics and photovoltaics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Conclusion</w:t>
      </w:r>
    </w:p>
    <w:p w:rsidR="00000000" w:rsidDel="00000000" w:rsidP="00000000" w:rsidRDefault="00000000" w:rsidRPr="00000000" w14:paraId="00000036">
      <w:pPr>
        <w:ind w:firstLine="284"/>
        <w:jc w:val="both"/>
        <w:rPr>
          <w:sz w:val="20"/>
          <w:szCs w:val="20"/>
        </w:rPr>
      </w:pPr>
      <w:r w:rsidDel="00000000" w:rsidR="00000000" w:rsidRPr="00000000">
        <w:rPr>
          <w:sz w:val="20"/>
          <w:szCs w:val="20"/>
          <w:rtl w:val="0"/>
        </w:rPr>
        <w:t xml:space="preserve">We hope that this template will be helpful for the preparation of your INFOS 2023 abstract, and we wish you a successful writing.</w:t>
      </w:r>
    </w:p>
    <w:p w:rsidR="00000000" w:rsidDel="00000000" w:rsidP="00000000" w:rsidRDefault="00000000" w:rsidRPr="00000000" w14:paraId="00000037">
      <w:pPr>
        <w:ind w:firstLine="284"/>
        <w:jc w:val="both"/>
        <w:rPr>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120" w:before="24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F.Andrieu et al., Microelec. Eng. 84 (2007), 2047-2053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F. Rochette et al., Microelec. Eng. 86 (2009), 1897-1900</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W. Chaisantikulwat et al., Proc. ESSDERC (2006, Montreux, Switzerland), 367-370</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continuous"/>
          <w:pgSz w:h="16840" w:w="11907" w:orient="portrait"/>
          <w:pgMar w:bottom="1618" w:top="2157" w:left="1418" w:right="1418" w:header="680" w:footer="709"/>
          <w:cols w:equalWidth="0" w:num="2">
            <w:col w:space="333" w:w="4369.000000000001"/>
            <w:col w:space="0" w:w="4369.000000000001"/>
          </w:cols>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N. Rodriguez et al., IEEE TED 56 (2009), 1507-1515</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287.0" w:type="dxa"/>
        <w:jc w:val="left"/>
        <w:tblInd w:w="-115.0" w:type="dxa"/>
        <w:tblLayout w:type="fixed"/>
        <w:tblLook w:val="0000"/>
      </w:tblPr>
      <w:tblGrid>
        <w:gridCol w:w="4643"/>
        <w:gridCol w:w="4644"/>
        <w:tblGridChange w:id="0">
          <w:tblGrid>
            <w:gridCol w:w="4643"/>
            <w:gridCol w:w="4644"/>
          </w:tblGrid>
        </w:tblGridChange>
      </w:tblGrid>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Fig.X: Figure Caption</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Fig.Y: Figure Caption</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type w:val="nextPage"/>
      <w:pgSz w:h="16840" w:w="11907"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9" w:hanging="434.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00144"/>
    <w:rPr>
      <w:sz w:val="24"/>
      <w:szCs w:val="24"/>
      <w:lang w:eastAsia="en-US"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PARAINPAPER" w:customStyle="1">
    <w:name w:val="NORMAL PARA IN PAPER"/>
    <w:rsid w:val="00400144"/>
    <w:pPr>
      <w:tabs>
        <w:tab w:val="left" w:pos="1200"/>
      </w:tabs>
      <w:spacing w:after="200" w:line="210" w:lineRule="atLeast"/>
      <w:ind w:firstLine="245"/>
      <w:jc w:val="both"/>
    </w:pPr>
    <w:rPr>
      <w:snapToGrid w:val="0"/>
      <w:sz w:val="18"/>
      <w:szCs w:val="18"/>
      <w:lang w:eastAsia="en-US" w:val="en-US"/>
    </w:rPr>
  </w:style>
  <w:style w:type="paragraph" w:styleId="Testonormale">
    <w:name w:val="Plain Text"/>
    <w:basedOn w:val="Normale"/>
    <w:rsid w:val="00400144"/>
    <w:rPr>
      <w:rFonts w:ascii="Courier New" w:cs="Courier New" w:hAnsi="Courier New"/>
      <w:sz w:val="20"/>
      <w:szCs w:val="20"/>
      <w:lang w:eastAsia="it-IT"/>
    </w:rPr>
  </w:style>
  <w:style w:type="character" w:styleId="Collegamentoipertestuale">
    <w:name w:val="Hyperlink"/>
    <w:basedOn w:val="Carpredefinitoparagrafo"/>
    <w:rsid w:val="00400144"/>
    <w:rPr>
      <w:color w:val="0000ff"/>
      <w:u w:val="single"/>
    </w:rPr>
  </w:style>
  <w:style w:type="paragraph" w:styleId="Figurecaption" w:customStyle="1">
    <w:name w:val="Figure caption"/>
    <w:basedOn w:val="NORMALPARAINPAPER"/>
    <w:rsid w:val="00400144"/>
    <w:pPr>
      <w:spacing w:after="240" w:before="240" w:line="240" w:lineRule="exact"/>
      <w:ind w:firstLine="0"/>
    </w:pPr>
    <w:rPr>
      <w:i w:val="1"/>
      <w:iCs w:val="1"/>
      <w:snapToGrid w:val="1"/>
    </w:rPr>
  </w:style>
  <w:style w:type="paragraph" w:styleId="ArticleTitle" w:customStyle="1">
    <w:name w:val="Article Title"/>
    <w:basedOn w:val="Normale"/>
    <w:next w:val="Normale"/>
    <w:rsid w:val="00D42D69"/>
    <w:pPr>
      <w:overflowPunct w:val="0"/>
      <w:autoSpaceDE w:val="0"/>
      <w:autoSpaceDN w:val="0"/>
      <w:adjustRightInd w:val="0"/>
      <w:textAlignment w:val="baseline"/>
    </w:pPr>
    <w:rPr>
      <w:b w:val="1"/>
      <w:bCs w:val="1"/>
      <w:sz w:val="28"/>
      <w:szCs w:val="20"/>
    </w:rPr>
  </w:style>
  <w:style w:type="paragraph" w:styleId="Testofumetto">
    <w:name w:val="Balloon Text"/>
    <w:basedOn w:val="Normale"/>
    <w:link w:val="TestofumettoCarattere"/>
    <w:semiHidden w:val="1"/>
    <w:unhideWhenUsed w:val="1"/>
    <w:rsid w:val="002C1791"/>
    <w:rPr>
      <w:rFonts w:ascii="Tahoma" w:cs="Tahoma" w:hAnsi="Tahoma"/>
      <w:sz w:val="16"/>
      <w:szCs w:val="16"/>
    </w:rPr>
  </w:style>
  <w:style w:type="character" w:styleId="TestofumettoCarattere" w:customStyle="1">
    <w:name w:val="Testo fumetto Carattere"/>
    <w:basedOn w:val="Carpredefinitoparagrafo"/>
    <w:link w:val="Testofumetto"/>
    <w:semiHidden w:val="1"/>
    <w:rsid w:val="002C1791"/>
    <w:rPr>
      <w:rFonts w:ascii="Tahoma" w:cs="Tahoma" w:hAnsi="Tahoma"/>
      <w:sz w:val="16"/>
      <w:szCs w:val="16"/>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dim2010.sk/topics.html" TargetMode="External"/><Relationship Id="rId8" Type="http://schemas.openxmlformats.org/officeDocument/2006/relationships/hyperlink" Target="mailto:email@addres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np1yubsj3QeImep4NvO7Dq5Xw==">AMUW2mXscANFBbXsi5EAfBrp5dk512sM7H0NPGUGL30FVkpaCiy6UqFN8dZ+McHQYF2moylYVPrFLQLIo4iCFOL6hNMzko1KAxMKExZM2SRGJqAc3E5dKMw=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2014-06-13T15:15:00Z</dcterms:created>
  <dc:creator>CL119227</dc:creator>
</cp:coreProperties>
</file>